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80" w:rsidRPr="00C02B80" w:rsidRDefault="00C02B80" w:rsidP="00C02B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</w:t>
      </w:r>
    </w:p>
    <w:p w:rsidR="00C02B80" w:rsidRPr="00C02B80" w:rsidRDefault="00C02B80" w:rsidP="00C02B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«ЦЕНТР СОЦИАЛЬНОГО ОБСЛУЖИВАНИЯГРАЖДАН ПОЖИЛОГО </w:t>
      </w:r>
    </w:p>
    <w:p w:rsidR="00C02B80" w:rsidRPr="00C02B80" w:rsidRDefault="00C02B80" w:rsidP="00C02B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ВОЗРАСТА И ИНВАЛИДОВ» ЦИМЛЯНСКОГО РАЙОНА</w:t>
      </w:r>
    </w:p>
    <w:p w:rsidR="00C02B80" w:rsidRPr="00C02B80" w:rsidRDefault="00C02B80" w:rsidP="00C02B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(МБУ «ЦСО» ЦР)</w:t>
      </w:r>
    </w:p>
    <w:p w:rsidR="00C02B80" w:rsidRPr="00C02B80" w:rsidRDefault="00C02B80" w:rsidP="00C02B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2B80" w:rsidRPr="00C02B80" w:rsidRDefault="00C02B80" w:rsidP="00C02B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ПРИКАЗ</w:t>
      </w:r>
      <w:r w:rsidRPr="00C02B80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C02B80" w:rsidRPr="00C02B80" w:rsidRDefault="00C02B80" w:rsidP="00C02B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от   03.11.2017г.</w:t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A57564">
        <w:rPr>
          <w:rFonts w:ascii="Times New Roman" w:hAnsi="Times New Roman" w:cs="Times New Roman"/>
          <w:sz w:val="24"/>
          <w:szCs w:val="24"/>
        </w:rPr>
        <w:t xml:space="preserve">                           №  77</w:t>
      </w:r>
      <w:r w:rsidRPr="00C02B80">
        <w:rPr>
          <w:rFonts w:ascii="Times New Roman" w:hAnsi="Times New Roman" w:cs="Times New Roman"/>
          <w:sz w:val="24"/>
          <w:szCs w:val="24"/>
        </w:rPr>
        <w:t>-П</w:t>
      </w:r>
    </w:p>
    <w:p w:rsidR="00C02B80" w:rsidRPr="00C02B80" w:rsidRDefault="00C02B80" w:rsidP="00C02B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г. Цимлянск</w:t>
      </w:r>
    </w:p>
    <w:p w:rsidR="00E401BD" w:rsidRPr="00C02B80" w:rsidRDefault="00E401BD" w:rsidP="00E401BD">
      <w:pPr>
        <w:rPr>
          <w:sz w:val="24"/>
          <w:szCs w:val="24"/>
        </w:rPr>
      </w:pPr>
    </w:p>
    <w:p w:rsidR="00E401BD" w:rsidRPr="00C02B80" w:rsidRDefault="00E401BD" w:rsidP="00C02B80">
      <w:pPr>
        <w:tabs>
          <w:tab w:val="left" w:pos="5954"/>
        </w:tabs>
        <w:spacing w:after="0" w:line="240" w:lineRule="auto"/>
        <w:ind w:right="4882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Об утверждении положения </w:t>
      </w:r>
    </w:p>
    <w:p w:rsidR="00E401BD" w:rsidRPr="00C02B80" w:rsidRDefault="00E401BD" w:rsidP="00C02B80">
      <w:pPr>
        <w:tabs>
          <w:tab w:val="left" w:pos="5954"/>
        </w:tabs>
        <w:spacing w:after="0" w:line="240" w:lineRule="auto"/>
        <w:ind w:right="4882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о конфликте интересов </w:t>
      </w:r>
    </w:p>
    <w:p w:rsidR="00E401BD" w:rsidRPr="00C02B80" w:rsidRDefault="00E401BD" w:rsidP="00C02B80">
      <w:pPr>
        <w:tabs>
          <w:tab w:val="left" w:pos="5954"/>
        </w:tabs>
        <w:spacing w:after="0" w:line="240" w:lineRule="auto"/>
        <w:ind w:right="4882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в МБУ «ЦСО» ЦР</w:t>
      </w:r>
    </w:p>
    <w:p w:rsidR="00E401BD" w:rsidRDefault="00E401BD" w:rsidP="00E401BD">
      <w:pPr>
        <w:ind w:right="4881"/>
      </w:pPr>
    </w:p>
    <w:p w:rsidR="00E401BD" w:rsidRDefault="00E401BD" w:rsidP="00E401BD">
      <w:pPr>
        <w:pStyle w:val="a5"/>
        <w:spacing w:line="276" w:lineRule="auto"/>
        <w:ind w:firstLine="720"/>
        <w:jc w:val="both"/>
      </w:pPr>
      <w:proofErr w:type="gramStart"/>
      <w:r>
        <w:t xml:space="preserve">В целях принятия мер по исполнению положений ст. 13.3 Федерального закона от 25.12.2008 № 273-ФЗ «О противодействии коррупции» в части разработки и принятия мер по предупреждению и профилактике коррупции, организации </w:t>
      </w:r>
      <w:proofErr w:type="spellStart"/>
      <w:r>
        <w:t>антикоррупционных</w:t>
      </w:r>
      <w:proofErr w:type="spellEnd"/>
      <w:r>
        <w:t xml:space="preserve"> условий функционирования  учреждения, ведения профилактических и предупредительных мероприятий в муниципальном бюджетном учреждении «Центр социального обслуживания граждан пожилого возраста и инвалидов» Цимлянского района (далее – МБУ «ЦСО» ЦР), соблюдения Требований законодательства Российской</w:t>
      </w:r>
      <w:proofErr w:type="gramEnd"/>
      <w:r>
        <w:t xml:space="preserve"> Федерации, </w:t>
      </w:r>
    </w:p>
    <w:p w:rsidR="005F08BA" w:rsidRDefault="005F08BA" w:rsidP="00E401BD">
      <w:pPr>
        <w:pStyle w:val="a5"/>
        <w:spacing w:line="276" w:lineRule="auto"/>
        <w:ind w:firstLine="720"/>
        <w:jc w:val="both"/>
      </w:pPr>
    </w:p>
    <w:p w:rsidR="00E401BD" w:rsidRDefault="00E401BD" w:rsidP="00C02B80">
      <w:pPr>
        <w:pStyle w:val="a5"/>
        <w:spacing w:line="276" w:lineRule="auto"/>
        <w:jc w:val="both"/>
        <w:rPr>
          <w:b/>
          <w:bCs/>
        </w:rPr>
      </w:pPr>
      <w:r>
        <w:rPr>
          <w:b/>
          <w:bCs/>
        </w:rPr>
        <w:t>ПРИКАЗЫВАЮ:</w:t>
      </w:r>
    </w:p>
    <w:p w:rsidR="005F08BA" w:rsidRPr="00C02B80" w:rsidRDefault="005F08BA" w:rsidP="00C02B80">
      <w:pPr>
        <w:pStyle w:val="a5"/>
        <w:spacing w:line="276" w:lineRule="auto"/>
        <w:jc w:val="both"/>
        <w:rPr>
          <w:b/>
          <w:bCs/>
        </w:rPr>
      </w:pPr>
    </w:p>
    <w:p w:rsidR="00E401BD" w:rsidRDefault="00E401BD" w:rsidP="00E401BD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>
        <w:t>Утвердить  «Положение о конфликте интересов МБУ «ЦСО» ЦР   в редакции,  согласно приложению  1      к настоящему приказу.</w:t>
      </w:r>
    </w:p>
    <w:p w:rsidR="00E401BD" w:rsidRDefault="00E401BD" w:rsidP="00E401BD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>
        <w:t xml:space="preserve">Утвердить «Стандарты и процедуры, направленные на обеспечение добросовестной работы и поведения работников МБУ «ЦСО» ЦР в редакции,  согласно приложению </w:t>
      </w:r>
      <w:bookmarkStart w:id="0" w:name="_GoBack"/>
      <w:bookmarkEnd w:id="0"/>
      <w:r>
        <w:t>2 к настоящему приказу.</w:t>
      </w:r>
    </w:p>
    <w:p w:rsidR="00E401BD" w:rsidRDefault="00E401BD" w:rsidP="00E401BD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>
        <w:t>Утвердить «Порядок сотрудничества МБУ «ЦСО» ЦР с правоохранительными органами по вопросам предупреждения и противодействия коррупции» в редакции, согласно приложению 3 к настоящему приказу.</w:t>
      </w:r>
    </w:p>
    <w:p w:rsidR="00E401BD" w:rsidRDefault="00E401BD" w:rsidP="00E401BD">
      <w:pPr>
        <w:pStyle w:val="a6"/>
        <w:numPr>
          <w:ilvl w:val="0"/>
          <w:numId w:val="1"/>
        </w:numPr>
        <w:tabs>
          <w:tab w:val="left" w:pos="709"/>
          <w:tab w:val="left" w:pos="1120"/>
        </w:tabs>
        <w:spacing w:line="276" w:lineRule="auto"/>
        <w:jc w:val="both"/>
      </w:pPr>
      <w:r>
        <w:t xml:space="preserve">Настоящий приказ подлежит размещению на официальном сайте МБУ «ЦСО» ЦР. </w:t>
      </w:r>
    </w:p>
    <w:p w:rsidR="00E401BD" w:rsidRDefault="00E401BD" w:rsidP="00E401BD">
      <w:pPr>
        <w:pStyle w:val="a6"/>
        <w:numPr>
          <w:ilvl w:val="0"/>
          <w:numId w:val="1"/>
        </w:numPr>
        <w:tabs>
          <w:tab w:val="left" w:pos="709"/>
          <w:tab w:val="left" w:pos="1120"/>
        </w:tabs>
        <w:spacing w:line="276" w:lineRule="auto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E401BD" w:rsidRDefault="00E401BD" w:rsidP="00E401BD">
      <w:pPr>
        <w:tabs>
          <w:tab w:val="left" w:pos="709"/>
          <w:tab w:val="left" w:pos="1120"/>
        </w:tabs>
        <w:jc w:val="both"/>
      </w:pPr>
    </w:p>
    <w:p w:rsidR="00E401BD" w:rsidRDefault="00E401BD" w:rsidP="00E401BD">
      <w:pPr>
        <w:tabs>
          <w:tab w:val="left" w:pos="709"/>
          <w:tab w:val="left" w:pos="1120"/>
        </w:tabs>
        <w:jc w:val="both"/>
      </w:pPr>
    </w:p>
    <w:p w:rsidR="00E401BD" w:rsidRPr="00C02B80" w:rsidRDefault="00E401BD" w:rsidP="00E401BD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>С.Б. Погосян</w:t>
      </w:r>
    </w:p>
    <w:p w:rsidR="00E401BD" w:rsidRPr="00C02B80" w:rsidRDefault="00E401BD" w:rsidP="00E401BD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E401BD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Согласовано: </w:t>
      </w:r>
    </w:p>
    <w:p w:rsidR="00E401BD" w:rsidRPr="00C02B80" w:rsidRDefault="00E401BD" w:rsidP="00E401BD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E401BD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Председатель профсоюзного комитета </w:t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>Н.Е. Нагибина</w:t>
      </w:r>
    </w:p>
    <w:p w:rsidR="00E401BD" w:rsidRPr="002807CC" w:rsidRDefault="002807CC" w:rsidP="002807CC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807CC">
        <w:rPr>
          <w:rFonts w:ascii="Times New Roman" w:hAnsi="Times New Roman" w:cs="Times New Roman"/>
        </w:rPr>
        <w:t>Верно.</w:t>
      </w:r>
    </w:p>
    <w:p w:rsidR="002807CC" w:rsidRPr="002807CC" w:rsidRDefault="002807CC" w:rsidP="002807CC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807CC">
        <w:rPr>
          <w:rFonts w:ascii="Times New Roman" w:hAnsi="Times New Roman" w:cs="Times New Roman"/>
        </w:rPr>
        <w:t>Специалист по кадрам:</w:t>
      </w:r>
    </w:p>
    <w:p w:rsidR="00E401BD" w:rsidRPr="002807CC" w:rsidRDefault="002807CC" w:rsidP="00E401BD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</w:rPr>
      </w:pPr>
      <w:proofErr w:type="spellStart"/>
      <w:r w:rsidRPr="002807CC">
        <w:rPr>
          <w:rFonts w:ascii="Times New Roman" w:hAnsi="Times New Roman" w:cs="Times New Roman"/>
        </w:rPr>
        <w:t>Кишенина</w:t>
      </w:r>
      <w:proofErr w:type="spellEnd"/>
      <w:r w:rsidRPr="002807CC">
        <w:rPr>
          <w:rFonts w:ascii="Times New Roman" w:hAnsi="Times New Roman" w:cs="Times New Roman"/>
        </w:rPr>
        <w:t xml:space="preserve"> И.А.</w:t>
      </w:r>
    </w:p>
    <w:p w:rsidR="00E401BD" w:rsidRDefault="00E401BD" w:rsidP="00E401BD">
      <w:pPr>
        <w:tabs>
          <w:tab w:val="left" w:pos="709"/>
          <w:tab w:val="left" w:pos="1120"/>
        </w:tabs>
        <w:jc w:val="both"/>
      </w:pPr>
    </w:p>
    <w:p w:rsidR="00E401BD" w:rsidRPr="00C02B80" w:rsidRDefault="00E401BD" w:rsidP="00E401BD">
      <w:pPr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</w:t>
      </w:r>
    </w:p>
    <w:p w:rsidR="00E401BD" w:rsidRPr="00C02B80" w:rsidRDefault="00E401BD" w:rsidP="00E401BD">
      <w:pPr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A57564">
        <w:rPr>
          <w:rFonts w:ascii="Times New Roman" w:hAnsi="Times New Roman" w:cs="Times New Roman"/>
          <w:color w:val="000000"/>
          <w:sz w:val="24"/>
          <w:szCs w:val="24"/>
        </w:rPr>
        <w:t xml:space="preserve"> Приказу от 03.11.2017  №  77</w:t>
      </w:r>
      <w:r w:rsidR="00C02B80" w:rsidRPr="00C02B80">
        <w:rPr>
          <w:rFonts w:ascii="Times New Roman" w:hAnsi="Times New Roman" w:cs="Times New Roman"/>
          <w:color w:val="000000"/>
          <w:sz w:val="24"/>
          <w:szCs w:val="24"/>
        </w:rPr>
        <w:t>-П</w:t>
      </w:r>
    </w:p>
    <w:p w:rsidR="00E401BD" w:rsidRPr="00C02B80" w:rsidRDefault="00E401BD" w:rsidP="00E401BD">
      <w:pPr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02B80">
        <w:rPr>
          <w:rFonts w:ascii="Times New Roman" w:hAnsi="Times New Roman" w:cs="Times New Roman"/>
          <w:b/>
          <w:bCs/>
          <w:kern w:val="36"/>
          <w:sz w:val="24"/>
          <w:szCs w:val="24"/>
        </w:rPr>
        <w:t>Положение о конфликте интересов</w:t>
      </w:r>
    </w:p>
    <w:p w:rsidR="00E401BD" w:rsidRPr="005F08BA" w:rsidRDefault="00E401BD" w:rsidP="005F08BA">
      <w:pPr>
        <w:pStyle w:val="a6"/>
        <w:numPr>
          <w:ilvl w:val="0"/>
          <w:numId w:val="7"/>
        </w:numPr>
        <w:jc w:val="center"/>
      </w:pPr>
      <w:r w:rsidRPr="005F08BA">
        <w:t>Общие положения</w:t>
      </w:r>
    </w:p>
    <w:p w:rsidR="005F08BA" w:rsidRPr="005F08BA" w:rsidRDefault="005F08BA" w:rsidP="005F08BA">
      <w:pPr>
        <w:pStyle w:val="a6"/>
      </w:pPr>
    </w:p>
    <w:p w:rsidR="00E401BD" w:rsidRPr="00C02B80" w:rsidRDefault="00E401BD" w:rsidP="005F08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1.1. Положение о конфликте интересов - это внутренний документ муниципального бюджетного учреждения «Центр социального обслуживания граждан пожилого возраста и инвалидов» Цимлянского района, устанавливающий порядок выявления и урегулирования конфликтов интересов, возникающих у работников учреждения в ходе выполнения ими трудовых обязанностей.</w:t>
      </w:r>
    </w:p>
    <w:p w:rsidR="00E401BD" w:rsidRPr="00C02B80" w:rsidRDefault="00E401BD" w:rsidP="005F08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1.2. Положение о конфликте интересов МБУ «ЦСО» ЦР  (далее «Положение») устанавливает круг лиц, заинтересованных в совершении тех или иных действий, в том числе сделок, с другими организациями или гражданами.</w:t>
      </w:r>
    </w:p>
    <w:p w:rsidR="00E401BD" w:rsidRPr="00C02B80" w:rsidRDefault="00E401BD" w:rsidP="005F08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1.2. Действие Положения распространяется на всех работников учреждения вне зависимости от уровня занимаемой должности. Под заинтересованными лицами понимаются:</w:t>
      </w:r>
    </w:p>
    <w:p w:rsidR="00E401BD" w:rsidRPr="00C02B80" w:rsidRDefault="00E401BD" w:rsidP="005F08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руководитель (директор) МБУ «ЦСО» ЦР;</w:t>
      </w:r>
    </w:p>
    <w:p w:rsidR="00E401BD" w:rsidRPr="00C02B80" w:rsidRDefault="00E401BD" w:rsidP="005F08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работники, действующие на основании трудового договора или гражданско-правового договора.</w:t>
      </w:r>
    </w:p>
    <w:p w:rsidR="00E401BD" w:rsidRPr="00C02B80" w:rsidRDefault="00E401BD" w:rsidP="005F08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C02B80">
        <w:rPr>
          <w:rFonts w:ascii="Times New Roman" w:hAnsi="Times New Roman" w:cs="Times New Roman"/>
          <w:sz w:val="24"/>
          <w:szCs w:val="24"/>
        </w:rPr>
        <w:t xml:space="preserve">Под конфликтом интересов понимается ситуация, при которой личная заинтересованность указанных в п. 1.2 настоящего Положения лиц, влияет или может повлиять на исполнение ими своих профессиональных обязанностей и (или) влечет за собой возникновение противоречия между такой личной заинтересованностью и законными интересами МБУ «ЦСО» ЦР, или угрозу возникновения противоречия, которое способно привести к причинению вреда законным интересам учреждения. </w:t>
      </w:r>
      <w:proofErr w:type="gramEnd"/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1.4. Под личной заинтересованностью указанных в п. 1.2. настоящего Положения лиц понимается материальная или иная заинтересованность, которая влияет или может повлиять на обеспечение прав и законных интересов </w:t>
      </w:r>
      <w:r w:rsidRPr="00C02B80">
        <w:rPr>
          <w:rFonts w:ascii="Times New Roman" w:hAnsi="Times New Roman" w:cs="Times New Roman"/>
          <w:sz w:val="24"/>
          <w:szCs w:val="24"/>
        </w:rPr>
        <w:t>МБУ «ЦСО» ЦР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401BD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1.5. Требования о недопустимости конфликта интересов распространяются как на заинтересованных лиц, так и на близких родственников заинтересованных лиц, если они вовлечены в ситуации, связанные с конфликтом интересов. Под близкими родственниками следует понимать супругов, детей, родителей, братьев и сестер, родителей супруга/супруги и лиц, совместно проживающих с ними.</w:t>
      </w:r>
    </w:p>
    <w:p w:rsidR="005F08BA" w:rsidRPr="00C02B80" w:rsidRDefault="005F08BA" w:rsidP="005F08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01BD" w:rsidRPr="00C02B80" w:rsidRDefault="00E401BD" w:rsidP="005F08B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  Принципы работы по управлению конфликтом интересов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2.1. В основу работы по управлению конфликтом интересов в МБУ «ЦСО» ЦР  положены следующие принципы: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обязательность раскрытия сведений о реальном или потенциальном конфликте интересов;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- индивидуальное рассмотрение и оценка </w:t>
      </w:r>
      <w:proofErr w:type="spellStart"/>
      <w:r w:rsidRPr="00C02B80">
        <w:rPr>
          <w:rFonts w:ascii="Times New Roman" w:hAnsi="Times New Roman" w:cs="Times New Roman"/>
          <w:sz w:val="24"/>
          <w:szCs w:val="24"/>
        </w:rPr>
        <w:t>репутационных</w:t>
      </w:r>
      <w:proofErr w:type="spellEnd"/>
      <w:r w:rsidRPr="00C02B80">
        <w:rPr>
          <w:rFonts w:ascii="Times New Roman" w:hAnsi="Times New Roman" w:cs="Times New Roman"/>
          <w:sz w:val="24"/>
          <w:szCs w:val="24"/>
        </w:rPr>
        <w:t xml:space="preserve"> рисков для учреждения при выявлении каждого конфликта интересов и его урегулирование;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конфиденциальность процесса раскрытия сведений о конфликте интересов и процесса его урегулирования;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соблюдение баланса интересов учреждения и работника при урегулировании конфликта интересов;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02B80">
        <w:rPr>
          <w:rFonts w:ascii="Times New Roman" w:hAnsi="Times New Roman" w:cs="Times New Roman"/>
          <w:caps/>
          <w:sz w:val="24"/>
          <w:szCs w:val="24"/>
        </w:rPr>
        <w:t xml:space="preserve">3. </w:t>
      </w:r>
      <w:r w:rsidRPr="00C02B80">
        <w:rPr>
          <w:rFonts w:ascii="Times New Roman" w:hAnsi="Times New Roman" w:cs="Times New Roman"/>
          <w:sz w:val="24"/>
          <w:szCs w:val="24"/>
        </w:rPr>
        <w:t>Обязанности работников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3.1. В настоящем Положении закреплены следующие обязанности работников в связи с раскрытием и урегулированием конфликта интересов: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при принятии решений по деловым вопросам и выполнении своих трудовых обязанностей руководствоваться интересами учреждения - без учета своих личных интересов, интересов своих родственников и друзей;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lastRenderedPageBreak/>
        <w:t>- избегать (по возможности) ситуаций и обстоятельств, которые могут привести к конфликту интересов;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раскрывать возникший (реальный) или потенциальный конфликт интересов;</w:t>
      </w:r>
    </w:p>
    <w:p w:rsidR="00E401BD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содействовать урегулированию возникшего конфликта интересов.</w:t>
      </w:r>
    </w:p>
    <w:p w:rsidR="005F08BA" w:rsidRPr="00C02B80" w:rsidRDefault="005F08BA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4. Способы урегулирования конфликта интересов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4.1. В МБУ «ЦСО» ЦР  установлены такие виды раскрытия конфликта интересов как: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раскрытие сведений о конфликте интересов при приеме на работу;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раскрытие сведений о конфликте интересов при переводе на новую должность;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разовое раскрытие сведений по мере возникновения ситуаций конфликта интересов и др.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4.2. Рассмотрение представленных МБУ «ЦСО» ЦР  сведений и урегулирования конфликта интересов происходит конфиденциально. Поступившая информация тщательно проверяется уполномоченным на это должностным лицом с целью оценки серьезности возникающих для предприятия рисков и выбора наиболее подходящей формы урегулирования конфликта интересов. 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4.3. МБУ «ЦСО» ЦР 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4.4. МБУ «ЦСО» ЦР  также может прийти к выводу, что конфликт интересов имеет место, и использовать различные способы его разрешения, в том числе: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ограничение доступа работника к конкретной информации, которая может затрагивать личные интересы работника;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пересмотр и изменение функциональных обязанностей работника;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временное отстранение работника от должности, если его личные интересы входят в противоречие с функциональными обязанностями;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отказ работника от своего личного интереса, порождающего конфликт с интересами организации;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увольнение работника из учреждения по инициативе работника;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Приведенный перечень способов разрешения конфликта интересов не является исчерпывающим. В каждом конкретном случае по договоренности МБУ «ЦСО» ЦР  и работника, раскрывшего сведения о конфликте интересов, могут быть найдены иные формы его урегулирования.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4.5. При разрешении имеющегося конфликта интересов следует выбрать наиболее "мягкую" меру урегулирования из возможных с учетом существующих обстоятельств. 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Более жесткие меры следует использовать только в случае, когда это вызвано реальной необходимостью или в случае, если более "мягкие"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учреждения.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bookmarkStart w:id="1" w:name="Par302"/>
      <w:bookmarkEnd w:id="1"/>
      <w:r w:rsidRPr="00C02B80">
        <w:rPr>
          <w:rFonts w:ascii="Times New Roman" w:hAnsi="Times New Roman" w:cs="Times New Roman"/>
          <w:caps/>
          <w:sz w:val="24"/>
          <w:szCs w:val="24"/>
        </w:rPr>
        <w:t xml:space="preserve">5.  </w:t>
      </w:r>
      <w:r w:rsidRPr="00C02B80">
        <w:rPr>
          <w:rFonts w:ascii="Times New Roman" w:hAnsi="Times New Roman" w:cs="Times New Roman"/>
          <w:sz w:val="24"/>
          <w:szCs w:val="24"/>
        </w:rPr>
        <w:t xml:space="preserve">Определение лиц, ответственных за прием сведений 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о возникшем конфликте интересов и рассмотрение этих сведений 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caps/>
          <w:sz w:val="24"/>
          <w:szCs w:val="24"/>
        </w:rPr>
      </w:pP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5.1. МБУ «ЦСО» ЦР 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считает, что заинтересованные лица будут вести дела, касающиеся предприятия, с другими лицами, основываясь исключительно на интересах предприятия  и его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работников, без протекции или предпочтения третьих сторон, в основе которых лежат личные соображения.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5.2. Определение должностных лиц, ответственных за прием сведений о возникающих (имеющихся) конфликтах интересов, является существенным элементом в реализации </w:t>
      </w:r>
      <w:proofErr w:type="spellStart"/>
      <w:r w:rsidRPr="00C02B80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C02B80">
        <w:rPr>
          <w:rFonts w:ascii="Times New Roman" w:hAnsi="Times New Roman" w:cs="Times New Roman"/>
          <w:sz w:val="24"/>
          <w:szCs w:val="24"/>
        </w:rPr>
        <w:t xml:space="preserve"> политики. Таким лицом может быть непосредственный руководитель  работника, кадровый работник, либо лицо, ответственное за противодействие коррупции. </w:t>
      </w:r>
    </w:p>
    <w:p w:rsidR="00E401BD" w:rsidRPr="00C02B80" w:rsidRDefault="00E401BD" w:rsidP="005F08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5.3. </w:t>
      </w:r>
      <w:r w:rsidRPr="00C02B80">
        <w:rPr>
          <w:rFonts w:ascii="Times New Roman" w:hAnsi="Times New Roman" w:cs="Times New Roman"/>
          <w:sz w:val="24"/>
          <w:szCs w:val="24"/>
        </w:rPr>
        <w:t>Рассмотрение полученной информации проводится коллегиально. В рассмотрении могут принять участие, как вышеназванные лица, так и иные работники предприятия.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5.4. Заинтересованные лица должны без промедления сообщать о любых конфликтах интересов с указанием его сторон и сути лицам, указанным в п. 5.2. настоящего Положения, и до получения рекомендаций избегать любых отношений или действий, которые могут помешать принятию объективных и честных решений.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5.5. Комиссия должна выдать заинтересованным лицам письменные рекомендации по разрешению конфликта интересов.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5.6. При совпадении члена комиссии и заинтересованного лица в одном лице, такой член (члены) комиссии в обсуждении конфликта интересов и голосовании участия не принимает. В случае, когда конфликт интересов касается руководителя учреждения, он также не участвует в принятии решений по этому вопросу.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10. Настоящее Положение не пытается описать все возможные конфликты интересов, которые могут возникнуть. К ним следует прибегать в любой ситуации, когда возникший личный интерес заинтересованного лица противоречит интересам </w:t>
      </w:r>
      <w:r w:rsidRPr="00C02B80">
        <w:rPr>
          <w:rFonts w:ascii="Times New Roman" w:hAnsi="Times New Roman" w:cs="Times New Roman"/>
          <w:sz w:val="24"/>
          <w:szCs w:val="24"/>
        </w:rPr>
        <w:t>МБУ «ЦСО» ЦР.</w:t>
      </w:r>
    </w:p>
    <w:p w:rsidR="00E401BD" w:rsidRPr="00C02B80" w:rsidRDefault="00E401BD" w:rsidP="005F08BA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>Приложение № 2</w:t>
      </w:r>
    </w:p>
    <w:p w:rsidR="00E401BD" w:rsidRPr="00C02B80" w:rsidRDefault="00E401BD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A57564">
        <w:rPr>
          <w:rFonts w:ascii="Times New Roman" w:hAnsi="Times New Roman" w:cs="Times New Roman"/>
          <w:color w:val="000000"/>
          <w:sz w:val="24"/>
          <w:szCs w:val="24"/>
        </w:rPr>
        <w:t xml:space="preserve"> Приказу от 03.11.2017  №  77</w:t>
      </w:r>
      <w:r w:rsidR="005F08BA">
        <w:rPr>
          <w:rFonts w:ascii="Times New Roman" w:hAnsi="Times New Roman" w:cs="Times New Roman"/>
          <w:color w:val="000000"/>
          <w:sz w:val="24"/>
          <w:szCs w:val="24"/>
        </w:rPr>
        <w:t>-П</w:t>
      </w:r>
    </w:p>
    <w:p w:rsidR="00E401BD" w:rsidRPr="00C02B80" w:rsidRDefault="00E401BD" w:rsidP="005F08BA">
      <w:pPr>
        <w:spacing w:after="0" w:line="240" w:lineRule="auto"/>
        <w:ind w:firstLine="698"/>
        <w:jc w:val="right"/>
        <w:rPr>
          <w:rStyle w:val="aa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B80">
        <w:rPr>
          <w:rFonts w:ascii="Times New Roman" w:hAnsi="Times New Roman" w:cs="Times New Roman"/>
          <w:b/>
          <w:bCs/>
          <w:sz w:val="24"/>
          <w:szCs w:val="24"/>
        </w:rPr>
        <w:t xml:space="preserve">Стандарты и процедуры, направленные на обеспечение </w:t>
      </w:r>
    </w:p>
    <w:p w:rsidR="00E401BD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B80">
        <w:rPr>
          <w:rFonts w:ascii="Times New Roman" w:hAnsi="Times New Roman" w:cs="Times New Roman"/>
          <w:b/>
          <w:bCs/>
          <w:sz w:val="24"/>
          <w:szCs w:val="24"/>
        </w:rPr>
        <w:t>добросовестной работы и поведения работников муниципального бюджетного учреждения «Центр социального обслуживания граждан пожилого возраста и инвалидов» Цимлянского района</w:t>
      </w:r>
    </w:p>
    <w:p w:rsidR="005F08BA" w:rsidRPr="00C02B80" w:rsidRDefault="005F08BA" w:rsidP="005F08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01BD" w:rsidRPr="00C02B80" w:rsidRDefault="00E401BD" w:rsidP="005F08BA">
      <w:pPr>
        <w:pStyle w:val="a7"/>
        <w:ind w:firstLine="70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02B8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Работа </w:t>
      </w:r>
      <w:proofErr w:type="gramStart"/>
      <w:r w:rsidRPr="00C02B80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proofErr w:type="gramEnd"/>
      <w:r w:rsidRPr="00C02B8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gramStart"/>
      <w:r w:rsidRPr="00C02B80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</w:t>
      </w:r>
      <w:proofErr w:type="gramEnd"/>
      <w:r w:rsidRPr="00C02B8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бюджетного учреждения «Центр социального обслуживания граждан пожилого возраста и инвалидов» Цимлянского района требует добросовестности, честности, доброты, что является залогом успеха.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Действия и поведение каждого работника важны, если стремиться добиться хороших результатов работы. Постоянное развитие деятельности требует от всех работников слаженности действий, и именно поэтому установление общих принципов и ценностей особенно необходимо. 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Настоящие стандарты поведения воплощают в себе основные ценности и устанавливают обязательные для всех работников МБУ «ЦСО» ЦР этические требования, являясь практическим руководством к действию.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Стандарты поведения призваны установить ключевые принципы, которыми должны руководствоваться работники МБУ «ЦСО» ЦР.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numPr>
          <w:ilvl w:val="0"/>
          <w:numId w:val="5"/>
        </w:numPr>
        <w:spacing w:after="0" w:line="240" w:lineRule="auto"/>
        <w:jc w:val="center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Основные ценности</w:t>
      </w:r>
    </w:p>
    <w:p w:rsidR="00E401BD" w:rsidRPr="00C02B80" w:rsidRDefault="00E401BD" w:rsidP="005F08BA">
      <w:pPr>
        <w:spacing w:after="0" w:line="240" w:lineRule="auto"/>
        <w:ind w:left="1211"/>
        <w:jc w:val="center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Основу составляют три ведущих принципа: добросовестность, прозрачность, развитие.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1.1. Добросовестность означает непреклонное следование требованиям закона и надлежащее выполнение обязательств, принимаемых обществом. Главная цель – общекультурные, общечеловеческие, общегосударственные требования к деятельности работника.</w:t>
      </w:r>
    </w:p>
    <w:p w:rsidR="00E401BD" w:rsidRPr="00C02B80" w:rsidRDefault="00E401BD" w:rsidP="005F08BA">
      <w:pPr>
        <w:pStyle w:val="a7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02B8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1.2. Прозрачность означает обеспечение доступности информации, раскрытие которой обязательно в соответствии с применимым законодательством, а так же иных сведений, раскрываемых в интересах. Вся деятельность муниципального бюджетного учреждения «Центр социального обслуживания граждан пожилого возраста и инвалидов» Цимлянского района (далее - Учреждение) осуществляется в соответствии со строго документированными процедурами, исполнения за надлежащим выполнением требований закона и внутренних локальных актов.</w:t>
      </w:r>
    </w:p>
    <w:p w:rsidR="00E401BD" w:rsidRPr="00C02B80" w:rsidRDefault="00E401BD" w:rsidP="005F08BA">
      <w:pPr>
        <w:spacing w:after="0" w:line="240" w:lineRule="auto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  <w:r w:rsidRPr="00C02B80">
        <w:rPr>
          <w:rStyle w:val="a9"/>
          <w:rFonts w:ascii="Times New Roman" w:hAnsi="Times New Roman" w:cs="Times New Roman"/>
          <w:sz w:val="24"/>
          <w:szCs w:val="24"/>
        </w:rPr>
        <w:t xml:space="preserve">2. </w:t>
      </w:r>
      <w:r w:rsidRPr="00C02B80">
        <w:rPr>
          <w:rFonts w:ascii="Times New Roman" w:hAnsi="Times New Roman" w:cs="Times New Roman"/>
          <w:sz w:val="24"/>
          <w:szCs w:val="24"/>
        </w:rPr>
        <w:t>Законность и противодействие коррупции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Приоритетом в деятельности Учреждения является строгое соблюдение закона, подзаконных актов, муниципальных правовых актов, инструкций и т. д., которые служат основой для осуществления всех рабочих процессов в коллективе, центральным ориентиром при планировании деятельности и формировании стратегии его развития.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Мы не приемлем нарушения закона и не станем мириться с любыми неправомерными действиями наших работников. Этот ведущий принцип действует на всех уровнях нашей деятельности, начиная с руководства и заканчивая всеми работниками. Каждый работник, совершивший правонарушение, не только подлежит привлечению к ответственности в общем порядке (к гражданско-правовой, административной, уголовной ответственности), но и будет подвергнут дисциплинарным взысканиям.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2.1. Общие требования к взаимодействию с третьими лицами.</w:t>
      </w:r>
    </w:p>
    <w:p w:rsidR="005F08BA" w:rsidRPr="00C02B80" w:rsidRDefault="005F08BA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Важнейшей мерой по поддержанию безупречной репутации Учреждения является ответственное и добросовестное выполнение обязательств, соблюдение этических правил и норм, что является системой определенных нравственных стандартов поведения, обеспечивающей реализацию уставных видов деятельности Учреждения. Они не </w:t>
      </w:r>
      <w:r w:rsidRPr="00C02B80">
        <w:rPr>
          <w:rFonts w:ascii="Times New Roman" w:hAnsi="Times New Roman" w:cs="Times New Roman"/>
          <w:sz w:val="24"/>
          <w:szCs w:val="24"/>
        </w:rPr>
        <w:lastRenderedPageBreak/>
        <w:t>регламентируют частную жизнь работника, не ограничивают его права и свободы, а лишь определяет нравственную сторону его деятельности, устанавливают, четкие этические нормы служебного поведения.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Любые отношения основываются на открытости, признании взаимных интересов и неукоснительном следовании требованиям закона. </w:t>
      </w:r>
      <w:proofErr w:type="gramStart"/>
      <w:r w:rsidRPr="00C02B80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C02B80">
        <w:rPr>
          <w:rFonts w:ascii="Times New Roman" w:hAnsi="Times New Roman" w:cs="Times New Roman"/>
          <w:sz w:val="24"/>
          <w:szCs w:val="24"/>
        </w:rPr>
        <w:t xml:space="preserve"> за организацию работы по профилактике коррупционных и иных правонарушений в Учреждении уполномочен следить за соблюдением всех требований, применимых к взаимодействиям с коллективом, с потребителями.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2.2. Отношения с поставщиками.</w:t>
      </w: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В целях обеспечения интересов Учреждения  необходимо с особой тщательностью производить отбор поставщиков товаров, работ и услуг. Процедуры такого отбора строго документировать и осуществлять ответственными должностными лицами на основании принципов разумности, добросовестности, ответственности и надлежащей заботливости.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Принципиальный подход, используемый во взаимодействии с поставщиками, – размещение заказов и т.д. осуществлять в полном соответствии с требованиями законодательства.</w:t>
      </w: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2.3. Отношения с потребителями.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Добросовестное исполнение обязательств и постоянное улучшение качества </w:t>
      </w:r>
      <w:proofErr w:type="gramStart"/>
      <w:r w:rsidRPr="00C02B80">
        <w:rPr>
          <w:rFonts w:ascii="Times New Roman" w:hAnsi="Times New Roman" w:cs="Times New Roman"/>
          <w:sz w:val="24"/>
          <w:szCs w:val="24"/>
        </w:rPr>
        <w:t>услуг, предоставляемых Учреждением  являются</w:t>
      </w:r>
      <w:proofErr w:type="gramEnd"/>
      <w:r w:rsidRPr="00C02B80">
        <w:rPr>
          <w:rFonts w:ascii="Times New Roman" w:hAnsi="Times New Roman" w:cs="Times New Roman"/>
          <w:sz w:val="24"/>
          <w:szCs w:val="24"/>
        </w:rPr>
        <w:t xml:space="preserve">  главными приоритетами в отношениях с получателями социальных услуг (законными представителями). 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Деятельность Учреждения на реализацию основных задач социального обслуживания: на сохранение и укрепление физического и психического здоровья получателей социальных услуг.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В отношениях не допускать использование любых неправомерных способов прямо или косвенно воздействовать на получателей социальных услуг Учреждения  с целью получения иной незаконной выгоды.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Не допускать в Учреждении любые формы коррупции и в своей деятельности строго выполнять требования законодательства и правовых актов о противодействии коррупции.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Не допускать обеспечение любого рода привилегиями, вручение подарков или иных подношений в любой форме, с целью понуждения их к выполнению возложенных на них функций, использования ими своих полномочий.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Если работника, получателя социальных услуг (законного представителя) и т.д. Учреждения  принуждают на любое прямое или косвенное требование о предоставлении перечисленных незаконных выгод, он обязан незамедлительно уведомить об этом руководителя Учреждения для своевременного принятия необходимых мер по предотвращению незаконных действий и привлечению нарушителей к ответственности.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2.4. Мошенническая деятельность.</w:t>
      </w: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Не допускать «Мошенническую деятельность», что означает любое действие или бездействие, включая предоставление заведомо ложных сведений, которое заведомо или в связи с грубой неосторожностью вводит в заблуждение или пытается ввести в заблуждение какую-либо сторону с целью получения финансовой выгоды или уклонения от исполнения обязательства.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2.5. Деятельность с использованием методов принуждения</w:t>
      </w: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Не допускать «Деятельность с использованием методов принуждения», которая означает нанесение ущерба или вреда, или угрозу нанесения ущерба или вреда прямо или косвенно любой стороне, или имуществу стороны с целью оказания неправомерного влияния на действия такой стороны.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lastRenderedPageBreak/>
        <w:t xml:space="preserve"> Деятельность с использованием методов принуждения – это потенциальные или фактические противоправные действия, такие как телесное повреждение или похищение, нанесение вреда имуществу или законным интересам с целью получения неправомерного преимущества или уклонения от исполнения обязательства.</w:t>
      </w:r>
    </w:p>
    <w:p w:rsidR="00E401BD" w:rsidRPr="00C02B80" w:rsidRDefault="00E401BD" w:rsidP="005F0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2.6. Деятельность на основе сговора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Не допускать «Деятельность на основе сговора», которая означает действия на основе соглашения между двумя или более сторонами с целью достижения незаконной цели, включая оказание ненадлежащего влияния на действия другой стороны.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2.7. Обструкционная деятельность</w:t>
      </w: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Не допускается намеренное уничтожение документации, фальсификация, изменение или сокрытие доказательств,  для расследования или совершение ложных заявлений с целью создать существенные препятствия для расследования, проводимого Учреждением. Также не допускается деятельность с использованием методов принуждения на основе сговора и/или угрозы, преследование или запугивание любой из сторон с целью не позволить ей сообщить об известных ей фактах, имеющих отношение к тому или иному факту коррупционных действий расследованию, совершаемые с целью создания существенных препятствий для расследования.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5F08BA" w:rsidRDefault="00E401BD" w:rsidP="005F08BA">
      <w:pPr>
        <w:pStyle w:val="a6"/>
        <w:numPr>
          <w:ilvl w:val="0"/>
          <w:numId w:val="6"/>
        </w:numPr>
        <w:jc w:val="center"/>
        <w:rPr>
          <w:smallCaps/>
          <w:spacing w:val="5"/>
        </w:rPr>
      </w:pPr>
      <w:r w:rsidRPr="00C02B80">
        <w:rPr>
          <w:rStyle w:val="a9"/>
        </w:rPr>
        <w:t>О</w:t>
      </w:r>
      <w:r w:rsidRPr="00C02B80">
        <w:t xml:space="preserve">бращение с подарками  </w:t>
      </w:r>
    </w:p>
    <w:p w:rsidR="005F08BA" w:rsidRPr="00C02B80" w:rsidRDefault="005F08BA" w:rsidP="005F08BA">
      <w:pPr>
        <w:pStyle w:val="a6"/>
        <w:ind w:left="1211"/>
        <w:rPr>
          <w:rStyle w:val="a9"/>
          <w:b w:val="0"/>
          <w:bCs w:val="0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Подход к подаркам, льготам и иным выгодам основан на трех принципах: законности, ответственности и уместности.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Предоставление или получение подарка (выгоды) допустимо, только если это не влечет для получателя возникновения каких-либо обязанностей и не является условием выполнения получателем каких-либо действий. Предоставление или получение подарка (привилегии) не должно вынуждать работников тем или иным образом скрывать это от руководителей и других работников.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3.1. Общие требования к обращению с подарками</w:t>
      </w: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Подарки (выгоды)  - это любое безвозмездное предоставление какой-либо вещи в связи с осуществлением Учреждением своей деятельности.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Работникам Учреждения строго запрещается принимать подарки (выгоды), если это может незаконно прямо или косвенно повлиять на осуществление работниками своей деятельности или повлечь для них возникновение дополнительных обязательств.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Дозволяется принимать подарки незначительной стоимости или имеющие исключительно символическое значение. В Учреждении запрещается принимать следующие виды подарков (выгод), предоставление которых прямо или косвенно связано с заключением, исполнением Учреждением договоров и осуществлением им иной предпринимательской деятельности: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2B80">
        <w:rPr>
          <w:rFonts w:ascii="Times New Roman" w:hAnsi="Times New Roman" w:cs="Times New Roman"/>
          <w:sz w:val="24"/>
          <w:szCs w:val="24"/>
        </w:rPr>
        <w:t>- Деньги: наличные средства, денежные переводы, денежные средства, перечисляемые на счета работников Учреждения или их родственников, предоставляемые указанным лицам беспроцентные займы (или займы с заниженным размером процентов), завышенные (явно несоразмерные действительной стоимости) выплаты за работы (услуги), выполняемые работником по трудовому договору и в пределах должностной инструкции;</w:t>
      </w:r>
      <w:proofErr w:type="gramEnd"/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В случае возникновения любых сомнений относительно допустимости принятия того или иного подарка, работник обязан сообщить об этом своему руководителю и следовать его указаниям.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Любое нарушение требований, изложенных выше, является дисциплинарным проступком и влечет применение соответствующих мер ответственности, включая увольнение работника. Работник так же обязан полностью возместить убытки, возникшие в результате совершенного им правонарушения.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  <w:r w:rsidRPr="00C02B80">
        <w:rPr>
          <w:rStyle w:val="a9"/>
          <w:rFonts w:ascii="Times New Roman" w:hAnsi="Times New Roman" w:cs="Times New Roman"/>
          <w:sz w:val="24"/>
          <w:szCs w:val="24"/>
        </w:rPr>
        <w:lastRenderedPageBreak/>
        <w:t xml:space="preserve">4.  </w:t>
      </w:r>
      <w:r w:rsidRPr="00C02B80">
        <w:rPr>
          <w:rFonts w:ascii="Times New Roman" w:hAnsi="Times New Roman" w:cs="Times New Roman"/>
          <w:sz w:val="24"/>
          <w:szCs w:val="24"/>
        </w:rPr>
        <w:t>Недопущение конфликта интересов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Развитие потенциала работников Учреждения является ключевой задачей руководства. Во избежание конфликта интересов, работники Учреждения должны выполнять следующие требования: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- работник обязан уведомить руководителя о выполнении им работы по совместительству или осуществлении иной оплачиваемой деятельности; выполнение работы (осуществление деятельности) может быть запрещено, в случае если такая дополнительная занятость не позволяет работнику надлежащим образом исполнять свои обязанности в Учреждении;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- работник вправе использовать имущество Учреждения (в том числе оборудование) исключительно в целях, связанных с выполнением своей трудовой функции.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center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  <w:r w:rsidRPr="00C02B80">
        <w:rPr>
          <w:rStyle w:val="a9"/>
          <w:rFonts w:ascii="Times New Roman" w:hAnsi="Times New Roman" w:cs="Times New Roman"/>
          <w:sz w:val="24"/>
          <w:szCs w:val="24"/>
        </w:rPr>
        <w:t xml:space="preserve">5. </w:t>
      </w:r>
      <w:r w:rsidRPr="00C02B80">
        <w:rPr>
          <w:rFonts w:ascii="Times New Roman" w:hAnsi="Times New Roman" w:cs="Times New Roman"/>
          <w:sz w:val="24"/>
          <w:szCs w:val="24"/>
        </w:rPr>
        <w:t>Конфиденциальность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Работникам Учреждения запрещается сообщать третьим лицам сведения, полученные ими при осуществлении своей деятельности, за исключением случаев, когда такие сведения публично раскрыты самим Учреждением.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 Передача информации внутри Учреждения осуществляется в соответствии с процедурами, установленными внутренними документами.</w:t>
      </w:r>
    </w:p>
    <w:p w:rsidR="00E401BD" w:rsidRPr="00C02B80" w:rsidRDefault="00E401BD" w:rsidP="005F08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pStyle w:val="a5"/>
      </w:pPr>
    </w:p>
    <w:p w:rsidR="00E401BD" w:rsidRPr="00C02B80" w:rsidRDefault="00E401BD" w:rsidP="005F08BA">
      <w:pPr>
        <w:pStyle w:val="1"/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F08BA" w:rsidRDefault="005F08BA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3</w:t>
      </w:r>
    </w:p>
    <w:p w:rsidR="00E401BD" w:rsidRPr="00C02B80" w:rsidRDefault="00E401BD" w:rsidP="005F08BA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A57564">
        <w:rPr>
          <w:rFonts w:ascii="Times New Roman" w:hAnsi="Times New Roman" w:cs="Times New Roman"/>
          <w:color w:val="000000"/>
          <w:sz w:val="24"/>
          <w:szCs w:val="24"/>
        </w:rPr>
        <w:t xml:space="preserve"> Приказу от 03.11.2017  №  77</w:t>
      </w:r>
      <w:r w:rsidR="005F08BA">
        <w:rPr>
          <w:rFonts w:ascii="Times New Roman" w:hAnsi="Times New Roman" w:cs="Times New Roman"/>
          <w:color w:val="000000"/>
          <w:sz w:val="24"/>
          <w:szCs w:val="24"/>
        </w:rPr>
        <w:t>-П</w:t>
      </w:r>
    </w:p>
    <w:p w:rsidR="00E401BD" w:rsidRPr="00C02B80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B80">
        <w:rPr>
          <w:rFonts w:ascii="Times New Roman" w:hAnsi="Times New Roman" w:cs="Times New Roman"/>
          <w:b/>
          <w:bCs/>
          <w:sz w:val="24"/>
          <w:szCs w:val="24"/>
        </w:rPr>
        <w:t xml:space="preserve">Порядок сотрудничества </w:t>
      </w:r>
    </w:p>
    <w:p w:rsidR="00E401BD" w:rsidRPr="00C02B80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B80">
        <w:rPr>
          <w:rFonts w:ascii="Times New Roman" w:hAnsi="Times New Roman" w:cs="Times New Roman"/>
          <w:b/>
          <w:bCs/>
          <w:sz w:val="24"/>
          <w:szCs w:val="24"/>
        </w:rPr>
        <w:t xml:space="preserve"> МБУ «ЦСО» ЦР с правоохранительными органами </w:t>
      </w:r>
    </w:p>
    <w:p w:rsidR="00E401BD" w:rsidRPr="00C02B80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B80">
        <w:rPr>
          <w:rFonts w:ascii="Times New Roman" w:hAnsi="Times New Roman" w:cs="Times New Roman"/>
          <w:b/>
          <w:bCs/>
          <w:sz w:val="24"/>
          <w:szCs w:val="24"/>
        </w:rPr>
        <w:t>по вопросам предупреждения и противодействия коррупции</w:t>
      </w:r>
    </w:p>
    <w:p w:rsidR="00E401BD" w:rsidRPr="00C02B80" w:rsidRDefault="00E401BD" w:rsidP="005F08B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E401BD" w:rsidRPr="00C02B80" w:rsidRDefault="00E401BD" w:rsidP="005F08B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Общие положения</w:t>
      </w:r>
    </w:p>
    <w:p w:rsidR="00E401BD" w:rsidRPr="00C02B80" w:rsidRDefault="00E401BD" w:rsidP="005F08B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E401BD" w:rsidRPr="00C02B80" w:rsidRDefault="00E401BD" w:rsidP="005F08BA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Настоящий Порядок разработан на основании </w:t>
      </w:r>
      <w:r w:rsidRPr="00C02B80">
        <w:rPr>
          <w:rFonts w:ascii="Times New Roman" w:hAnsi="Times New Roman" w:cs="Times New Roman"/>
          <w:spacing w:val="2"/>
          <w:sz w:val="24"/>
          <w:szCs w:val="24"/>
        </w:rPr>
        <w:t xml:space="preserve">статьи 13.3 </w:t>
      </w:r>
      <w:r w:rsidRPr="00C02B80">
        <w:rPr>
          <w:rFonts w:ascii="Times New Roman" w:hAnsi="Times New Roman" w:cs="Times New Roman"/>
          <w:sz w:val="24"/>
          <w:szCs w:val="24"/>
        </w:rPr>
        <w:t>Федерального закона от 25.12.2008 № 273-ФЗ «О противодействии коррупции».</w:t>
      </w:r>
    </w:p>
    <w:p w:rsidR="00E401BD" w:rsidRPr="00C02B80" w:rsidRDefault="00E401BD" w:rsidP="005F08B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Порядок устанавливает общие правила организации деятельности по взаимодействию с правоохранительными органами, содержит описание процесса взаимодействия </w:t>
      </w:r>
      <w:r w:rsidRPr="00C02B80">
        <w:rPr>
          <w:rFonts w:ascii="Times New Roman" w:hAnsi="Times New Roman" w:cs="Times New Roman"/>
          <w:sz w:val="24"/>
          <w:szCs w:val="24"/>
        </w:rPr>
        <w:t>муниципального бюджетного учреждения «Центр социального обслуживания граждан пожилого возраста и инвалидов»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 Цимлянского района (далее – Учреждение) с правоохранительными органами.</w:t>
      </w:r>
    </w:p>
    <w:p w:rsidR="00E401BD" w:rsidRPr="00C02B80" w:rsidRDefault="00E401BD" w:rsidP="005F08B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Условия настоящего Порядка, определяют правила взаимодействия Учреждения с одной стороны и правоохранительных органов с другой стороны, распространяются на все структурные подразделения Учреждения.</w:t>
      </w:r>
    </w:p>
    <w:p w:rsidR="00E401BD" w:rsidRPr="00C02B80" w:rsidRDefault="00E401BD" w:rsidP="005F08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pStyle w:val="a6"/>
        <w:numPr>
          <w:ilvl w:val="0"/>
          <w:numId w:val="4"/>
        </w:numPr>
        <w:shd w:val="clear" w:color="auto" w:fill="FFFFFF"/>
        <w:jc w:val="center"/>
        <w:rPr>
          <w:color w:val="000000"/>
          <w:spacing w:val="-1"/>
        </w:rPr>
      </w:pPr>
      <w:r w:rsidRPr="00C02B80">
        <w:rPr>
          <w:color w:val="000000"/>
          <w:spacing w:val="-1"/>
        </w:rPr>
        <w:t>Виды обращений в правоохранительные органы</w:t>
      </w:r>
    </w:p>
    <w:p w:rsidR="00E401BD" w:rsidRPr="00C02B80" w:rsidRDefault="00E401BD" w:rsidP="005F08BA">
      <w:pPr>
        <w:pStyle w:val="a6"/>
        <w:shd w:val="clear" w:color="auto" w:fill="FFFFFF"/>
        <w:ind w:left="360"/>
        <w:rPr>
          <w:color w:val="000000"/>
          <w:spacing w:val="-1"/>
        </w:rPr>
      </w:pPr>
    </w:p>
    <w:p w:rsidR="00E401BD" w:rsidRPr="00C02B80" w:rsidRDefault="00E401BD" w:rsidP="005F08B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2B80">
        <w:rPr>
          <w:rFonts w:ascii="Times New Roman" w:hAnsi="Times New Roman" w:cs="Times New Roman"/>
          <w:color w:val="000000"/>
          <w:sz w:val="24"/>
          <w:szCs w:val="24"/>
        </w:rPr>
        <w:t>Обращение – предложение, заявление, жалоба, изложенные в письменной или устной форме и представленные в правоохранительные органы.</w:t>
      </w:r>
      <w:proofErr w:type="gramEnd"/>
    </w:p>
    <w:p w:rsidR="00E401BD" w:rsidRPr="00C02B80" w:rsidRDefault="00E401BD" w:rsidP="005F08BA">
      <w:pPr>
        <w:widowControl w:val="0"/>
        <w:numPr>
          <w:ilvl w:val="2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Письменные обращения – это обращенное название различных по содержанию документов, писем, выступающих и использующих в качестве инструмента оперативного информационного обмена между Учреждением и правоохранительными органами.</w:t>
      </w:r>
    </w:p>
    <w:p w:rsidR="00E401BD" w:rsidRPr="00C02B80" w:rsidRDefault="00E401BD" w:rsidP="005F08BA">
      <w:pPr>
        <w:widowControl w:val="0"/>
        <w:numPr>
          <w:ilvl w:val="2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Устные обращения – это обращение, поступающие во время личного приема руководителя Учреждения или его заместителя у руководителей или заместителей правоохранительных органов.</w:t>
      </w:r>
    </w:p>
    <w:p w:rsidR="00E401BD" w:rsidRPr="00C02B80" w:rsidRDefault="00E401BD" w:rsidP="005F08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2.2. Предложение – вид обращения, цель которого обратить внимание на необходимость совершенствования работы органов, организаций (предприятий, учреждений или общественных объединений) и рекомендовать конкретные пути и способы решения поставленных задач.</w:t>
      </w:r>
    </w:p>
    <w:p w:rsidR="00E401BD" w:rsidRPr="00C02B80" w:rsidRDefault="00E401BD" w:rsidP="005F08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2.3. Заявление – вид обращения, направленный на реализацию прав и интересов Учреждения. Выражая просьбу, заявление может сигнализировать и об определенных недостатках в деятельности органов, организаций (предприятий, учреждений или общественных объединений). В отличие от предложения, в нем не раскрываются пути и не предлагаются способы решения поставленных задач.</w:t>
      </w:r>
    </w:p>
    <w:p w:rsidR="00E401BD" w:rsidRPr="00C02B80" w:rsidRDefault="00E401BD" w:rsidP="005F08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B80">
        <w:rPr>
          <w:rFonts w:ascii="Times New Roman" w:hAnsi="Times New Roman" w:cs="Times New Roman"/>
          <w:color w:val="000000"/>
          <w:sz w:val="24"/>
          <w:szCs w:val="24"/>
        </w:rPr>
        <w:t>2.4. Жалоба – вид обращения, в котором идет речь о нарушении прав и интересов Учреждения. В жалобе содержится информация о нарушении прав и интересов и просьба об их восстановлении, а также обоснованная критика в адрес органов, организаций (предприятий, учреждений или общественных объединений), должностных лиц и отдельных лиц, в результате необоснованных действий которых либо необоснованного отказа в совершении действий произошло нарушение прав и интересов Учреждения.</w:t>
      </w:r>
    </w:p>
    <w:p w:rsidR="00E401BD" w:rsidRPr="00C02B80" w:rsidRDefault="00E401BD" w:rsidP="005F08BA">
      <w:pPr>
        <w:shd w:val="clear" w:color="auto" w:fill="FFFFFF"/>
        <w:tabs>
          <w:tab w:val="left" w:pos="567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E401BD" w:rsidRPr="00C02B80" w:rsidRDefault="00E401BD" w:rsidP="005F08B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3.Сотрудничество и порядок обращения Учреждения в правоохранительные органы</w:t>
      </w:r>
    </w:p>
    <w:p w:rsidR="00E401BD" w:rsidRPr="00C02B80" w:rsidRDefault="00E401BD" w:rsidP="005F08B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3.1. Сотрудничество с правоохранительными органами является важным показателем действительной приверженности </w:t>
      </w:r>
      <w:proofErr w:type="gramStart"/>
      <w:r w:rsidRPr="00C02B80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C02B80">
        <w:rPr>
          <w:rFonts w:ascii="Times New Roman" w:hAnsi="Times New Roman" w:cs="Times New Roman"/>
          <w:sz w:val="24"/>
          <w:szCs w:val="24"/>
        </w:rPr>
        <w:t xml:space="preserve"> декларируемым </w:t>
      </w:r>
      <w:proofErr w:type="spellStart"/>
      <w:r w:rsidRPr="00C02B80">
        <w:rPr>
          <w:rFonts w:ascii="Times New Roman" w:hAnsi="Times New Roman" w:cs="Times New Roman"/>
          <w:sz w:val="24"/>
          <w:szCs w:val="24"/>
        </w:rPr>
        <w:t>антикоррупционным</w:t>
      </w:r>
      <w:proofErr w:type="spellEnd"/>
      <w:r w:rsidRPr="00C02B80">
        <w:rPr>
          <w:rFonts w:ascii="Times New Roman" w:hAnsi="Times New Roman" w:cs="Times New Roman"/>
          <w:sz w:val="24"/>
          <w:szCs w:val="24"/>
        </w:rPr>
        <w:t xml:space="preserve"> стандартам деятельности. Данное сотрудничество может осуществляться в различных формах: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2B80">
        <w:rPr>
          <w:rFonts w:ascii="Times New Roman" w:hAnsi="Times New Roman" w:cs="Times New Roman"/>
          <w:sz w:val="24"/>
          <w:szCs w:val="24"/>
        </w:rPr>
        <w:t>- Учреждение может принять на себя публичное обязательство сообщать в соответствующие органы о случаях совершения коррупционных правонарушений, о которых Учреждению (работникам Учреждения) стало известно; необходимость сообщения в соответствующие органы о случаях совершения коррупционных правонарушений, о которых стало известно Учреждению, может быть закреплена за лицом, ответственным за предупреждение и противодействие коррупции в Учреждении;</w:t>
      </w:r>
      <w:proofErr w:type="gramEnd"/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2B80">
        <w:rPr>
          <w:rFonts w:ascii="Times New Roman" w:hAnsi="Times New Roman" w:cs="Times New Roman"/>
          <w:sz w:val="24"/>
          <w:szCs w:val="24"/>
        </w:rPr>
        <w:lastRenderedPageBreak/>
        <w:t xml:space="preserve">- Учреждение  принимает на себя обязательство воздерживаться от каких-либо санкций в отношении своих сотрудников, сообщивших в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правоохранительные </w:t>
      </w:r>
      <w:r w:rsidRPr="00C02B80">
        <w:rPr>
          <w:rFonts w:ascii="Times New Roman" w:hAnsi="Times New Roman" w:cs="Times New Roman"/>
          <w:sz w:val="24"/>
          <w:szCs w:val="24"/>
        </w:rPr>
        <w:t>органы о ставшей им известной в ходе выполнения трудовых обязанностей информации о подготовке или совершении коррупционного правонарушения.</w:t>
      </w:r>
      <w:proofErr w:type="gramEnd"/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3.2. Сотрудничество с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правоохранительными </w:t>
      </w:r>
      <w:r w:rsidRPr="00C02B80">
        <w:rPr>
          <w:rFonts w:ascii="Times New Roman" w:hAnsi="Times New Roman" w:cs="Times New Roman"/>
          <w:sz w:val="24"/>
          <w:szCs w:val="24"/>
        </w:rPr>
        <w:t>органами также может проявляться в форме: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- оказания содействия уполномоченным представителям органов при проведении ими инспекционных проверок деятельности Учреждения по вопросам предупреждения и противодействия коррупции;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- оказания содействия уполномоченным представителям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правоохранительных </w:t>
      </w:r>
      <w:r w:rsidRPr="00C02B80">
        <w:rPr>
          <w:rFonts w:ascii="Times New Roman" w:hAnsi="Times New Roman" w:cs="Times New Roman"/>
          <w:sz w:val="24"/>
          <w:szCs w:val="24"/>
        </w:rPr>
        <w:t>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3.3. Руководству Учреждения и его сотрудникам следует оказывать поддержку в выявлении и расследовании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правоохранительными </w:t>
      </w:r>
      <w:r w:rsidRPr="00C02B80">
        <w:rPr>
          <w:rFonts w:ascii="Times New Roman" w:hAnsi="Times New Roman" w:cs="Times New Roman"/>
          <w:sz w:val="24"/>
          <w:szCs w:val="24"/>
        </w:rPr>
        <w:t xml:space="preserve">органами фактов коррупции, предпринимать необходимые меры по сохранению и передаче в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правоохранительные </w:t>
      </w:r>
      <w:r w:rsidRPr="00C02B80">
        <w:rPr>
          <w:rFonts w:ascii="Times New Roman" w:hAnsi="Times New Roman" w:cs="Times New Roman"/>
          <w:sz w:val="24"/>
          <w:szCs w:val="24"/>
        </w:rPr>
        <w:t>органы документов и информации, содержащей данные о коррупционных правонарушениях.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3.4. 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 xml:space="preserve">3.5. Все письменные обращения к представителям </w:t>
      </w:r>
      <w:r w:rsidRPr="00C02B80">
        <w:rPr>
          <w:rFonts w:ascii="Times New Roman" w:hAnsi="Times New Roman" w:cs="Times New Roman"/>
          <w:color w:val="000000"/>
          <w:sz w:val="24"/>
          <w:szCs w:val="24"/>
        </w:rPr>
        <w:t xml:space="preserve">правоохранительных </w:t>
      </w:r>
      <w:r w:rsidRPr="00C02B80">
        <w:rPr>
          <w:rFonts w:ascii="Times New Roman" w:hAnsi="Times New Roman" w:cs="Times New Roman"/>
          <w:sz w:val="24"/>
          <w:szCs w:val="24"/>
        </w:rPr>
        <w:t>органов  готовятся инициаторами обращений – сотрудниками Учреждения,  предоставляются на согласование руководителю Учреждения. Письменные обращения без визы руководителя  Учреждения не допускаются.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3.6. Руководитель структурного подразделения, заместитель руководителя Учреждения или лицо, курирующее вопросы взаимодействия с органами, несут персональную ответственность за эффективность осуществления соответствующего взаимодействия.</w:t>
      </w:r>
    </w:p>
    <w:p w:rsidR="00E401BD" w:rsidRPr="00C02B80" w:rsidRDefault="00E401BD" w:rsidP="005F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>3.7. Руководитель Учреждения планирует и организует встречи структурных подразделений Учреждения с правоохранительными органами.</w:t>
      </w:r>
    </w:p>
    <w:p w:rsidR="00E401BD" w:rsidRPr="00C02B80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  <w:r w:rsidRPr="00C02B80">
        <w:rPr>
          <w:rFonts w:ascii="Times New Roman" w:hAnsi="Times New Roman" w:cs="Times New Roman"/>
          <w:sz w:val="24"/>
          <w:szCs w:val="24"/>
        </w:rPr>
        <w:tab/>
      </w:r>
    </w:p>
    <w:p w:rsidR="00E401BD" w:rsidRPr="00C02B80" w:rsidRDefault="00E401BD" w:rsidP="005F08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401BD" w:rsidRPr="00C02B80" w:rsidRDefault="00E401BD" w:rsidP="005F08BA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4C34" w:rsidRPr="00C02B80" w:rsidRDefault="00CD4C34" w:rsidP="005F0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4C34" w:rsidRPr="00C02B80" w:rsidSect="009479D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921A0"/>
    <w:multiLevelType w:val="hybridMultilevel"/>
    <w:tmpl w:val="F3D28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95162"/>
    <w:multiLevelType w:val="hybridMultilevel"/>
    <w:tmpl w:val="95043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125D6"/>
    <w:multiLevelType w:val="hybridMultilevel"/>
    <w:tmpl w:val="7DBE4BDE"/>
    <w:lvl w:ilvl="0" w:tplc="02E6B46E">
      <w:start w:val="1"/>
      <w:numFmt w:val="decimal"/>
      <w:lvlText w:val="%1."/>
      <w:lvlJc w:val="left"/>
      <w:pPr>
        <w:ind w:left="855" w:hanging="495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995A46"/>
    <w:multiLevelType w:val="singleLevel"/>
    <w:tmpl w:val="C17C32DE"/>
    <w:lvl w:ilvl="0">
      <w:start w:val="1"/>
      <w:numFmt w:val="decimal"/>
      <w:lvlText w:val="1.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4">
    <w:nsid w:val="751C15B9"/>
    <w:multiLevelType w:val="multilevel"/>
    <w:tmpl w:val="0DE2D2E0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5">
    <w:nsid w:val="7D394372"/>
    <w:multiLevelType w:val="hybridMultilevel"/>
    <w:tmpl w:val="D6E81C2C"/>
    <w:lvl w:ilvl="0" w:tplc="07DE40B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F19328D"/>
    <w:multiLevelType w:val="hybridMultilevel"/>
    <w:tmpl w:val="9DF8ABF2"/>
    <w:lvl w:ilvl="0" w:tplc="796E0BF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01BD"/>
    <w:rsid w:val="002807CC"/>
    <w:rsid w:val="005F08BA"/>
    <w:rsid w:val="00683A2A"/>
    <w:rsid w:val="006C0FE8"/>
    <w:rsid w:val="00A57564"/>
    <w:rsid w:val="00C02B80"/>
    <w:rsid w:val="00CD4C34"/>
    <w:rsid w:val="00E401BD"/>
    <w:rsid w:val="00F10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6F7"/>
  </w:style>
  <w:style w:type="paragraph" w:styleId="1">
    <w:name w:val="heading 1"/>
    <w:basedOn w:val="a"/>
    <w:next w:val="a"/>
    <w:link w:val="10"/>
    <w:uiPriority w:val="99"/>
    <w:qFormat/>
    <w:rsid w:val="00E401BD"/>
    <w:pPr>
      <w:keepNext/>
      <w:spacing w:after="0" w:line="240" w:lineRule="auto"/>
      <w:outlineLvl w:val="0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01BD"/>
    <w:rPr>
      <w:rFonts w:ascii="Times New Roman" w:eastAsia="Calibri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semiHidden/>
    <w:rsid w:val="00E401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E401B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E4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99"/>
    <w:qFormat/>
    <w:rsid w:val="00E401B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Title"/>
    <w:basedOn w:val="a"/>
    <w:link w:val="a8"/>
    <w:uiPriority w:val="99"/>
    <w:qFormat/>
    <w:rsid w:val="00E401BD"/>
    <w:pPr>
      <w:spacing w:after="0" w:line="240" w:lineRule="auto"/>
      <w:jc w:val="center"/>
    </w:pPr>
    <w:rPr>
      <w:rFonts w:ascii="Courier New" w:eastAsia="Times New Roman" w:hAnsi="Courier New" w:cs="Courier New"/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E401BD"/>
    <w:rPr>
      <w:rFonts w:ascii="Courier New" w:eastAsia="Times New Roman" w:hAnsi="Courier New" w:cs="Courier New"/>
      <w:b/>
      <w:bCs/>
      <w:sz w:val="28"/>
      <w:szCs w:val="28"/>
    </w:rPr>
  </w:style>
  <w:style w:type="character" w:styleId="a9">
    <w:name w:val="Book Title"/>
    <w:basedOn w:val="a0"/>
    <w:uiPriority w:val="99"/>
    <w:qFormat/>
    <w:rsid w:val="00E401BD"/>
    <w:rPr>
      <w:b/>
      <w:bCs/>
      <w:smallCaps/>
      <w:spacing w:val="5"/>
    </w:rPr>
  </w:style>
  <w:style w:type="character" w:customStyle="1" w:styleId="aa">
    <w:name w:val="Цветовое выделение"/>
    <w:uiPriority w:val="99"/>
    <w:rsid w:val="00E401BD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3828</Words>
  <Characters>21826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ЦСО</dc:creator>
  <cp:keywords/>
  <dc:description/>
  <cp:lastModifiedBy>ЦСО</cp:lastModifiedBy>
  <cp:revision>8</cp:revision>
  <cp:lastPrinted>2017-11-15T10:51:00Z</cp:lastPrinted>
  <dcterms:created xsi:type="dcterms:W3CDTF">2017-11-10T06:48:00Z</dcterms:created>
  <dcterms:modified xsi:type="dcterms:W3CDTF">2017-11-15T10:52:00Z</dcterms:modified>
</cp:coreProperties>
</file>